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78" w:rsidRPr="009B1532" w:rsidRDefault="0081014B" w:rsidP="00161978">
      <w:pPr>
        <w:jc w:val="center"/>
        <w:rPr>
          <w:sz w:val="24"/>
          <w:szCs w:val="24"/>
        </w:rPr>
      </w:pPr>
      <w:r>
        <w:rPr>
          <w:rFonts w:hint="eastAsia"/>
          <w:sz w:val="24"/>
          <w:szCs w:val="24"/>
        </w:rPr>
        <w:t>令和２</w:t>
      </w:r>
      <w:r w:rsidR="00FB1409" w:rsidRPr="009B1532">
        <w:rPr>
          <w:rFonts w:hint="eastAsia"/>
          <w:sz w:val="24"/>
          <w:szCs w:val="24"/>
        </w:rPr>
        <w:t>年度</w:t>
      </w:r>
      <w:r w:rsidR="00E005D1">
        <w:rPr>
          <w:rFonts w:hint="eastAsia"/>
          <w:sz w:val="24"/>
          <w:szCs w:val="24"/>
        </w:rPr>
        <w:t>瀬戸内海の海岸生物調査支援事業</w:t>
      </w:r>
      <w:r w:rsidR="00FB1409" w:rsidRPr="009B1532">
        <w:rPr>
          <w:rFonts w:hint="eastAsia"/>
          <w:sz w:val="24"/>
          <w:szCs w:val="24"/>
        </w:rPr>
        <w:t>実施要領</w:t>
      </w:r>
    </w:p>
    <w:p w:rsidR="00FB1409" w:rsidRPr="00DD0B39" w:rsidRDefault="00FB1409" w:rsidP="00CA3296">
      <w:pPr>
        <w:ind w:right="880"/>
        <w:rPr>
          <w:sz w:val="22"/>
        </w:rPr>
      </w:pPr>
    </w:p>
    <w:p w:rsidR="00FB1409" w:rsidRDefault="000F57F3" w:rsidP="000F57F3">
      <w:pPr>
        <w:jc w:val="left"/>
        <w:rPr>
          <w:sz w:val="22"/>
        </w:rPr>
      </w:pPr>
      <w:r>
        <w:rPr>
          <w:rFonts w:hint="eastAsia"/>
          <w:sz w:val="22"/>
        </w:rPr>
        <w:t xml:space="preserve">１　</w:t>
      </w:r>
      <w:r w:rsidR="00FB1409">
        <w:rPr>
          <w:rFonts w:hint="eastAsia"/>
          <w:sz w:val="22"/>
        </w:rPr>
        <w:t>事業の目的</w:t>
      </w:r>
    </w:p>
    <w:p w:rsidR="0043540A" w:rsidRPr="0043540A" w:rsidRDefault="0043540A" w:rsidP="00E119A3">
      <w:pPr>
        <w:ind w:leftChars="100" w:left="210" w:firstLineChars="100" w:firstLine="220"/>
        <w:jc w:val="left"/>
        <w:rPr>
          <w:sz w:val="22"/>
        </w:rPr>
      </w:pPr>
      <w:r>
        <w:rPr>
          <w:rFonts w:hint="eastAsia"/>
          <w:sz w:val="22"/>
        </w:rPr>
        <w:t>住民団体等が実施する（構成府県市</w:t>
      </w:r>
      <w:r w:rsidR="00053426">
        <w:rPr>
          <w:rFonts w:hint="eastAsia"/>
          <w:sz w:val="22"/>
        </w:rPr>
        <w:t>が主催する場合及び構成府県市と住民団体等が共同で実施する場合を含む）「瀬戸内海の海岸生物調査マニュアル」を活用した調査活動に対し、</w:t>
      </w:r>
      <w:r w:rsidR="00A31850">
        <w:rPr>
          <w:rFonts w:hint="eastAsia"/>
          <w:sz w:val="22"/>
        </w:rPr>
        <w:t>「調査マニュアル」、「下敷き」及び「調査シート」（以下「資材</w:t>
      </w:r>
      <w:r w:rsidR="00910C31">
        <w:rPr>
          <w:rFonts w:hint="eastAsia"/>
          <w:sz w:val="22"/>
        </w:rPr>
        <w:t>」という。）を提供することにより、</w:t>
      </w:r>
      <w:r w:rsidR="00E119A3">
        <w:rPr>
          <w:rFonts w:hint="eastAsia"/>
          <w:sz w:val="22"/>
        </w:rPr>
        <w:t>住民</w:t>
      </w:r>
      <w:r w:rsidR="00842856">
        <w:rPr>
          <w:rFonts w:hint="eastAsia"/>
          <w:sz w:val="22"/>
        </w:rPr>
        <w:t>団体等</w:t>
      </w:r>
      <w:r w:rsidR="00E119A3">
        <w:rPr>
          <w:rFonts w:hint="eastAsia"/>
          <w:sz w:val="22"/>
        </w:rPr>
        <w:t>との協働による継続的なモニタリング活動の</w:t>
      </w:r>
      <w:r w:rsidR="00BC43DD">
        <w:rPr>
          <w:rFonts w:hint="eastAsia"/>
          <w:sz w:val="22"/>
        </w:rPr>
        <w:t>推進</w:t>
      </w:r>
      <w:r w:rsidR="00E119A3">
        <w:rPr>
          <w:rFonts w:hint="eastAsia"/>
          <w:sz w:val="22"/>
        </w:rPr>
        <w:t>を図ることを目的とする。</w:t>
      </w:r>
    </w:p>
    <w:p w:rsidR="000F57F3" w:rsidRDefault="000F57F3" w:rsidP="000F57F3">
      <w:pPr>
        <w:jc w:val="left"/>
        <w:rPr>
          <w:sz w:val="22"/>
        </w:rPr>
      </w:pPr>
    </w:p>
    <w:p w:rsidR="00FB1409" w:rsidRDefault="00E119A3" w:rsidP="00E119A3">
      <w:pPr>
        <w:jc w:val="left"/>
        <w:rPr>
          <w:sz w:val="22"/>
        </w:rPr>
      </w:pPr>
      <w:r>
        <w:rPr>
          <w:rFonts w:hint="eastAsia"/>
          <w:sz w:val="22"/>
        </w:rPr>
        <w:t xml:space="preserve">２　</w:t>
      </w:r>
      <w:r w:rsidR="00013AF3">
        <w:rPr>
          <w:rFonts w:hint="eastAsia"/>
          <w:sz w:val="22"/>
        </w:rPr>
        <w:t>資材の配布</w:t>
      </w:r>
      <w:r w:rsidR="002463A0">
        <w:rPr>
          <w:rFonts w:hint="eastAsia"/>
          <w:sz w:val="22"/>
        </w:rPr>
        <w:t>対象</w:t>
      </w:r>
      <w:r w:rsidR="00013AF3">
        <w:rPr>
          <w:rFonts w:hint="eastAsia"/>
          <w:sz w:val="22"/>
        </w:rPr>
        <w:t>とする</w:t>
      </w:r>
      <w:r w:rsidR="002463A0">
        <w:rPr>
          <w:rFonts w:hint="eastAsia"/>
          <w:sz w:val="22"/>
        </w:rPr>
        <w:t>活動</w:t>
      </w:r>
    </w:p>
    <w:p w:rsidR="002463A0" w:rsidRPr="00634DDD" w:rsidRDefault="001074E1" w:rsidP="00E119A3">
      <w:pPr>
        <w:ind w:leftChars="100" w:left="210" w:firstLineChars="100" w:firstLine="220"/>
        <w:jc w:val="left"/>
        <w:rPr>
          <w:rFonts w:ascii="ＭＳ 明朝" w:hAnsi="ＭＳ 明朝"/>
          <w:sz w:val="22"/>
        </w:rPr>
      </w:pPr>
      <w:r w:rsidRPr="00634DDD">
        <w:rPr>
          <w:rFonts w:ascii="ＭＳ 明朝" w:hAnsi="ＭＳ 明朝" w:hint="eastAsia"/>
          <w:sz w:val="22"/>
        </w:rPr>
        <w:t>構成府県市が配布する</w:t>
      </w:r>
      <w:r w:rsidR="00E155C0" w:rsidRPr="00634DDD">
        <w:rPr>
          <w:rFonts w:ascii="ＭＳ 明朝" w:hAnsi="ＭＳ 明朝" w:hint="eastAsia"/>
          <w:sz w:val="22"/>
        </w:rPr>
        <w:t>資材による</w:t>
      </w:r>
      <w:r w:rsidRPr="00634DDD">
        <w:rPr>
          <w:rFonts w:ascii="ＭＳ 明朝" w:hAnsi="ＭＳ 明朝" w:hint="eastAsia"/>
          <w:sz w:val="22"/>
        </w:rPr>
        <w:t>海岸生物調査</w:t>
      </w:r>
      <w:r w:rsidR="00E155C0" w:rsidRPr="00634DDD">
        <w:rPr>
          <w:rFonts w:ascii="ＭＳ 明朝" w:hAnsi="ＭＳ 明朝" w:hint="eastAsia"/>
          <w:sz w:val="22"/>
        </w:rPr>
        <w:t>の実施、及び構成府県市に対する調査結果報告を含む</w:t>
      </w:r>
      <w:r w:rsidR="00013AF3" w:rsidRPr="00634DDD">
        <w:rPr>
          <w:rFonts w:ascii="ＭＳ 明朝" w:hAnsi="ＭＳ 明朝" w:hint="eastAsia"/>
          <w:sz w:val="22"/>
        </w:rPr>
        <w:t>もの</w:t>
      </w:r>
      <w:r w:rsidR="00E155C0" w:rsidRPr="00634DDD">
        <w:rPr>
          <w:rFonts w:ascii="ＭＳ 明朝" w:hAnsi="ＭＳ 明朝" w:hint="eastAsia"/>
          <w:sz w:val="22"/>
        </w:rPr>
        <w:t>で</w:t>
      </w:r>
      <w:r w:rsidR="00746BBB" w:rsidRPr="00634DDD">
        <w:rPr>
          <w:rFonts w:ascii="ＭＳ 明朝" w:hAnsi="ＭＳ 明朝" w:hint="eastAsia"/>
          <w:sz w:val="22"/>
        </w:rPr>
        <w:t>、原則として</w:t>
      </w:r>
      <w:r w:rsidR="00634DDD" w:rsidRPr="00634DDD">
        <w:rPr>
          <w:rFonts w:ascii="ＭＳ 明朝" w:hAnsi="ＭＳ 明朝" w:hint="eastAsia"/>
          <w:sz w:val="22"/>
        </w:rPr>
        <w:t>、４月から11</w:t>
      </w:r>
      <w:r w:rsidR="00013AF3" w:rsidRPr="00634DDD">
        <w:rPr>
          <w:rFonts w:ascii="ＭＳ 明朝" w:hAnsi="ＭＳ 明朝" w:hint="eastAsia"/>
          <w:sz w:val="22"/>
        </w:rPr>
        <w:t>月の間に</w:t>
      </w:r>
      <w:r w:rsidR="00E155C0" w:rsidRPr="00634DDD">
        <w:rPr>
          <w:rFonts w:ascii="ＭＳ 明朝" w:hAnsi="ＭＳ 明朝" w:hint="eastAsia"/>
          <w:sz w:val="22"/>
        </w:rPr>
        <w:t>２人以上</w:t>
      </w:r>
      <w:r w:rsidR="00746BBB" w:rsidRPr="00634DDD">
        <w:rPr>
          <w:rFonts w:ascii="ＭＳ 明朝" w:hAnsi="ＭＳ 明朝" w:hint="eastAsia"/>
          <w:sz w:val="22"/>
        </w:rPr>
        <w:t>で行う</w:t>
      </w:r>
      <w:r w:rsidR="00013AF3" w:rsidRPr="00634DDD">
        <w:rPr>
          <w:rFonts w:ascii="ＭＳ 明朝" w:hAnsi="ＭＳ 明朝" w:hint="eastAsia"/>
          <w:sz w:val="22"/>
        </w:rPr>
        <w:t>調査活動</w:t>
      </w:r>
      <w:r w:rsidR="00E155C0" w:rsidRPr="00634DDD">
        <w:rPr>
          <w:rFonts w:ascii="ＭＳ 明朝" w:hAnsi="ＭＳ 明朝" w:hint="eastAsia"/>
          <w:sz w:val="22"/>
        </w:rPr>
        <w:t>を対象とする。</w:t>
      </w:r>
    </w:p>
    <w:p w:rsidR="00BB6F87" w:rsidRPr="00634DDD" w:rsidRDefault="00BB6F87" w:rsidP="00BB6F87">
      <w:pPr>
        <w:jc w:val="left"/>
        <w:rPr>
          <w:rFonts w:ascii="ＭＳ 明朝" w:hAnsi="ＭＳ 明朝"/>
          <w:sz w:val="22"/>
        </w:rPr>
      </w:pPr>
    </w:p>
    <w:p w:rsidR="00A31850" w:rsidRPr="00634DDD" w:rsidRDefault="00746BBB" w:rsidP="00D71AF7">
      <w:pPr>
        <w:jc w:val="left"/>
        <w:rPr>
          <w:rFonts w:ascii="ＭＳ 明朝" w:hAnsi="ＭＳ 明朝"/>
          <w:sz w:val="22"/>
        </w:rPr>
      </w:pPr>
      <w:r w:rsidRPr="00634DDD">
        <w:rPr>
          <w:rFonts w:ascii="ＭＳ 明朝" w:hAnsi="ＭＳ 明朝" w:hint="eastAsia"/>
          <w:sz w:val="22"/>
        </w:rPr>
        <w:t xml:space="preserve">３　</w:t>
      </w:r>
      <w:r w:rsidR="00385FE5" w:rsidRPr="00634DDD">
        <w:rPr>
          <w:rFonts w:ascii="ＭＳ 明朝" w:hAnsi="ＭＳ 明朝" w:hint="eastAsia"/>
          <w:sz w:val="22"/>
        </w:rPr>
        <w:t>実施手続</w:t>
      </w:r>
    </w:p>
    <w:p w:rsidR="008C6ED1" w:rsidRPr="00634DDD" w:rsidRDefault="00746BBB" w:rsidP="00385FE5">
      <w:pPr>
        <w:ind w:firstLineChars="100" w:firstLine="220"/>
        <w:jc w:val="left"/>
        <w:rPr>
          <w:rFonts w:ascii="ＭＳ 明朝" w:hAnsi="ＭＳ 明朝"/>
          <w:sz w:val="22"/>
        </w:rPr>
      </w:pPr>
      <w:r w:rsidRPr="00634DDD">
        <w:rPr>
          <w:rFonts w:ascii="ＭＳ 明朝" w:hAnsi="ＭＳ 明朝" w:hint="eastAsia"/>
          <w:sz w:val="22"/>
        </w:rPr>
        <w:t>（１）</w:t>
      </w:r>
      <w:r w:rsidR="00A31850" w:rsidRPr="00634DDD">
        <w:rPr>
          <w:rFonts w:ascii="ＭＳ 明朝" w:hAnsi="ＭＳ 明朝" w:hint="eastAsia"/>
          <w:sz w:val="22"/>
        </w:rPr>
        <w:t>事務局からの資材の事前送付及び配布実績報告について</w:t>
      </w:r>
    </w:p>
    <w:p w:rsidR="00746BBB" w:rsidRPr="00634DDD" w:rsidRDefault="00D0025E" w:rsidP="00D0025E">
      <w:pPr>
        <w:ind w:leftChars="300" w:left="850" w:hangingChars="100" w:hanging="220"/>
        <w:jc w:val="left"/>
        <w:rPr>
          <w:rFonts w:ascii="ＭＳ 明朝" w:hAnsi="ＭＳ 明朝"/>
          <w:sz w:val="22"/>
        </w:rPr>
      </w:pPr>
      <w:r w:rsidRPr="00634DDD">
        <w:rPr>
          <w:rFonts w:ascii="ＭＳ 明朝" w:hAnsi="ＭＳ 明朝" w:hint="eastAsia"/>
          <w:sz w:val="22"/>
        </w:rPr>
        <w:t>ア　事務局は、構成府県市に対して予め行う必要見込み数の照会結果を基に、資材の事前送付数量を調整のうえ決定し、構成府県市へ送付する。</w:t>
      </w:r>
    </w:p>
    <w:p w:rsidR="00C84860" w:rsidRPr="00634DDD" w:rsidRDefault="00C84860" w:rsidP="00D0025E">
      <w:pPr>
        <w:ind w:leftChars="300" w:left="850" w:hangingChars="100" w:hanging="220"/>
        <w:jc w:val="left"/>
        <w:rPr>
          <w:rFonts w:ascii="ＭＳ 明朝" w:hAnsi="ＭＳ 明朝"/>
          <w:sz w:val="22"/>
        </w:rPr>
      </w:pPr>
      <w:r w:rsidRPr="00634DDD">
        <w:rPr>
          <w:rFonts w:ascii="ＭＳ 明朝" w:hAnsi="ＭＳ 明朝" w:hint="eastAsia"/>
          <w:sz w:val="22"/>
        </w:rPr>
        <w:t>イ　構成府県市は、</w:t>
      </w:r>
      <w:r w:rsidR="0081014B">
        <w:rPr>
          <w:rFonts w:ascii="ＭＳ 明朝" w:hAnsi="ＭＳ 明朝" w:hint="eastAsia"/>
          <w:sz w:val="22"/>
        </w:rPr>
        <w:t>令和３</w:t>
      </w:r>
      <w:r w:rsidR="0070645D" w:rsidRPr="00634DDD">
        <w:rPr>
          <w:rFonts w:ascii="ＭＳ 明朝" w:hAnsi="ＭＳ 明朝" w:hint="eastAsia"/>
          <w:sz w:val="22"/>
        </w:rPr>
        <w:t>年</w:t>
      </w:r>
      <w:r w:rsidR="00634DDD" w:rsidRPr="00634DDD">
        <w:rPr>
          <w:rFonts w:ascii="ＭＳ 明朝" w:hAnsi="ＭＳ 明朝" w:hint="eastAsia"/>
          <w:sz w:val="22"/>
        </w:rPr>
        <w:t>１</w:t>
      </w:r>
      <w:r w:rsidR="00C361BF">
        <w:rPr>
          <w:rFonts w:ascii="ＭＳ 明朝" w:hAnsi="ＭＳ 明朝" w:hint="eastAsia"/>
          <w:sz w:val="22"/>
        </w:rPr>
        <w:t>月29</w:t>
      </w:r>
      <w:bookmarkStart w:id="0" w:name="_GoBack"/>
      <w:bookmarkEnd w:id="0"/>
      <w:r w:rsidR="0081014B">
        <w:rPr>
          <w:rFonts w:ascii="ＭＳ 明朝" w:hAnsi="ＭＳ 明朝" w:hint="eastAsia"/>
          <w:sz w:val="22"/>
        </w:rPr>
        <w:t>日までに、令和２</w:t>
      </w:r>
      <w:r w:rsidR="00634DDD" w:rsidRPr="00634DDD">
        <w:rPr>
          <w:rFonts w:ascii="ＭＳ 明朝" w:hAnsi="ＭＳ 明朝" w:hint="eastAsia"/>
          <w:sz w:val="22"/>
        </w:rPr>
        <w:t>年度の配布実績について、様式１</w:t>
      </w:r>
      <w:r w:rsidR="0070645D" w:rsidRPr="00634DDD">
        <w:rPr>
          <w:rFonts w:ascii="ＭＳ 明朝" w:hAnsi="ＭＳ 明朝" w:hint="eastAsia"/>
          <w:sz w:val="22"/>
        </w:rPr>
        <w:t>及び</w:t>
      </w:r>
      <w:r w:rsidR="00634DDD" w:rsidRPr="00634DDD">
        <w:rPr>
          <w:rFonts w:ascii="ＭＳ 明朝" w:hAnsi="ＭＳ 明朝" w:hint="eastAsia"/>
          <w:sz w:val="22"/>
        </w:rPr>
        <w:t>様式</w:t>
      </w:r>
      <w:r w:rsidR="0070645D" w:rsidRPr="00634DDD">
        <w:rPr>
          <w:rFonts w:ascii="ＭＳ 明朝" w:hAnsi="ＭＳ 明朝" w:hint="eastAsia"/>
          <w:sz w:val="22"/>
        </w:rPr>
        <w:t>２により事務局に報告する。</w:t>
      </w:r>
    </w:p>
    <w:p w:rsidR="00C84860" w:rsidRPr="00634DDD" w:rsidRDefault="00C84860" w:rsidP="00D0025E">
      <w:pPr>
        <w:ind w:leftChars="300" w:left="850" w:hangingChars="100" w:hanging="220"/>
        <w:jc w:val="left"/>
        <w:rPr>
          <w:rFonts w:ascii="ＭＳ 明朝" w:hAnsi="ＭＳ 明朝"/>
          <w:sz w:val="22"/>
        </w:rPr>
      </w:pPr>
    </w:p>
    <w:p w:rsidR="00A31850" w:rsidRPr="00634DDD" w:rsidRDefault="0070645D" w:rsidP="0070645D">
      <w:pPr>
        <w:ind w:firstLineChars="100" w:firstLine="220"/>
        <w:jc w:val="left"/>
        <w:rPr>
          <w:rFonts w:ascii="ＭＳ 明朝" w:hAnsi="ＭＳ 明朝"/>
          <w:sz w:val="22"/>
        </w:rPr>
      </w:pPr>
      <w:r w:rsidRPr="00634DDD">
        <w:rPr>
          <w:rFonts w:ascii="ＭＳ 明朝" w:hAnsi="ＭＳ 明朝" w:hint="eastAsia"/>
          <w:sz w:val="22"/>
        </w:rPr>
        <w:t>（２）</w:t>
      </w:r>
      <w:r w:rsidR="00A31850" w:rsidRPr="00634DDD">
        <w:rPr>
          <w:rFonts w:ascii="ＭＳ 明朝" w:hAnsi="ＭＳ 明朝" w:hint="eastAsia"/>
          <w:sz w:val="22"/>
        </w:rPr>
        <w:t>構成府県市における資材の配布及び調査結果報告について</w:t>
      </w:r>
    </w:p>
    <w:p w:rsidR="0070645D" w:rsidRPr="00634DDD" w:rsidRDefault="0070645D" w:rsidP="0070645D">
      <w:pPr>
        <w:ind w:leftChars="300" w:left="850" w:hangingChars="100" w:hanging="220"/>
        <w:jc w:val="left"/>
        <w:rPr>
          <w:rFonts w:ascii="ＭＳ 明朝" w:hAnsi="ＭＳ 明朝"/>
          <w:sz w:val="22"/>
        </w:rPr>
      </w:pPr>
      <w:r w:rsidRPr="00634DDD">
        <w:rPr>
          <w:rFonts w:ascii="ＭＳ 明朝" w:hAnsi="ＭＳ 明朝" w:hint="eastAsia"/>
          <w:sz w:val="22"/>
        </w:rPr>
        <w:t>ア　構成府県市は、</w:t>
      </w:r>
      <w:r w:rsidR="00470F01" w:rsidRPr="00634DDD">
        <w:rPr>
          <w:rFonts w:ascii="ＭＳ 明朝" w:hAnsi="ＭＳ 明朝" w:hint="eastAsia"/>
          <w:sz w:val="22"/>
        </w:rPr>
        <w:t>住民団体等が実施する調査計画を確認・記録のうえ、当該団体等に資材を配布し、調査結果報告を求めるものとする。</w:t>
      </w:r>
    </w:p>
    <w:p w:rsidR="00470F01" w:rsidRPr="00634DDD" w:rsidRDefault="00470F01" w:rsidP="0070645D">
      <w:pPr>
        <w:ind w:leftChars="300" w:left="850" w:hangingChars="100" w:hanging="220"/>
        <w:jc w:val="left"/>
        <w:rPr>
          <w:rFonts w:ascii="ＭＳ 明朝" w:hAnsi="ＭＳ 明朝"/>
          <w:sz w:val="22"/>
        </w:rPr>
      </w:pPr>
      <w:r w:rsidRPr="00634DDD">
        <w:rPr>
          <w:rFonts w:ascii="ＭＳ 明朝" w:hAnsi="ＭＳ 明朝" w:hint="eastAsia"/>
          <w:sz w:val="22"/>
        </w:rPr>
        <w:t>イ　調査結果については、構成府県市において</w:t>
      </w:r>
      <w:r w:rsidR="008367EB" w:rsidRPr="00634DDD">
        <w:rPr>
          <w:rFonts w:ascii="ＭＳ 明朝" w:hAnsi="ＭＳ 明朝" w:hint="eastAsia"/>
          <w:sz w:val="22"/>
        </w:rPr>
        <w:t>内容を</w:t>
      </w:r>
      <w:r w:rsidRPr="00634DDD">
        <w:rPr>
          <w:rFonts w:ascii="ＭＳ 明朝" w:hAnsi="ＭＳ 明朝" w:hint="eastAsia"/>
          <w:sz w:val="22"/>
        </w:rPr>
        <w:t>確認し、適宜、当会議ホームページ（構成府県市用ページ）から報告フォームに入力する。</w:t>
      </w:r>
    </w:p>
    <w:p w:rsidR="0070645D" w:rsidRPr="00634DDD" w:rsidRDefault="0070645D" w:rsidP="00013AF3">
      <w:pPr>
        <w:jc w:val="left"/>
        <w:rPr>
          <w:rFonts w:ascii="ＭＳ 明朝" w:hAnsi="ＭＳ 明朝"/>
          <w:sz w:val="22"/>
        </w:rPr>
      </w:pPr>
    </w:p>
    <w:p w:rsidR="00013AF3" w:rsidRPr="00470F01" w:rsidRDefault="00013AF3" w:rsidP="00013AF3">
      <w:pPr>
        <w:jc w:val="left"/>
        <w:rPr>
          <w:sz w:val="22"/>
        </w:rPr>
      </w:pPr>
      <w:r>
        <w:rPr>
          <w:rFonts w:hint="eastAsia"/>
          <w:sz w:val="22"/>
        </w:rPr>
        <w:t>４　その他</w:t>
      </w:r>
    </w:p>
    <w:p w:rsidR="00A31850" w:rsidRDefault="00634DDD" w:rsidP="00634DDD">
      <w:pPr>
        <w:ind w:leftChars="100" w:left="210" w:firstLineChars="100" w:firstLine="220"/>
        <w:jc w:val="left"/>
        <w:rPr>
          <w:sz w:val="22"/>
        </w:rPr>
      </w:pPr>
      <w:r>
        <w:rPr>
          <w:rFonts w:hint="eastAsia"/>
          <w:sz w:val="22"/>
        </w:rPr>
        <w:t>年度途中で資材が必要となった場合は、事務局まで</w:t>
      </w:r>
      <w:r w:rsidR="00013AF3">
        <w:rPr>
          <w:rFonts w:hint="eastAsia"/>
          <w:sz w:val="22"/>
        </w:rPr>
        <w:t>連絡</w:t>
      </w:r>
      <w:r>
        <w:rPr>
          <w:rFonts w:hint="eastAsia"/>
          <w:sz w:val="22"/>
        </w:rPr>
        <w:t>する</w:t>
      </w:r>
      <w:r w:rsidR="00013AF3">
        <w:rPr>
          <w:rFonts w:hint="eastAsia"/>
          <w:sz w:val="22"/>
        </w:rPr>
        <w:t>。</w:t>
      </w:r>
    </w:p>
    <w:p w:rsidR="00013AF3" w:rsidRDefault="00013AF3" w:rsidP="00013AF3">
      <w:pPr>
        <w:ind w:firstLineChars="300" w:firstLine="660"/>
        <w:jc w:val="left"/>
        <w:rPr>
          <w:sz w:val="22"/>
        </w:rPr>
      </w:pPr>
      <w:r>
        <w:rPr>
          <w:rFonts w:hint="eastAsia"/>
          <w:sz w:val="22"/>
        </w:rPr>
        <w:t>（</w:t>
      </w:r>
      <w:r w:rsidR="00AA7056">
        <w:rPr>
          <w:rFonts w:hint="eastAsia"/>
          <w:sz w:val="22"/>
        </w:rPr>
        <w:t>※可能な範囲で個別に調整を</w:t>
      </w:r>
      <w:r w:rsidR="00634DDD">
        <w:rPr>
          <w:rFonts w:hint="eastAsia"/>
          <w:sz w:val="22"/>
        </w:rPr>
        <w:t>行う</w:t>
      </w:r>
      <w:r w:rsidR="00AA7056">
        <w:rPr>
          <w:rFonts w:hint="eastAsia"/>
          <w:sz w:val="22"/>
        </w:rPr>
        <w:t>。）</w:t>
      </w:r>
    </w:p>
    <w:p w:rsidR="008367EB" w:rsidRDefault="008367EB" w:rsidP="008367EB">
      <w:pPr>
        <w:jc w:val="left"/>
        <w:rPr>
          <w:sz w:val="22"/>
        </w:rPr>
      </w:pPr>
    </w:p>
    <w:sectPr w:rsidR="008367EB" w:rsidSect="005936D7">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01" w:rsidRDefault="00C97F01" w:rsidP="000D0089">
      <w:r>
        <w:separator/>
      </w:r>
    </w:p>
  </w:endnote>
  <w:endnote w:type="continuationSeparator" w:id="0">
    <w:p w:rsidR="00C97F01" w:rsidRDefault="00C97F01" w:rsidP="000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01" w:rsidRDefault="00C97F01" w:rsidP="000D0089">
      <w:r>
        <w:separator/>
      </w:r>
    </w:p>
  </w:footnote>
  <w:footnote w:type="continuationSeparator" w:id="0">
    <w:p w:rsidR="00C97F01" w:rsidRDefault="00C97F01" w:rsidP="000D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CC7"/>
    <w:multiLevelType w:val="hybridMultilevel"/>
    <w:tmpl w:val="F8C8B018"/>
    <w:lvl w:ilvl="0" w:tplc="53DEF980">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329CE07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1441ED"/>
    <w:multiLevelType w:val="hybridMultilevel"/>
    <w:tmpl w:val="DC8EE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AF"/>
    <w:rsid w:val="00005FFE"/>
    <w:rsid w:val="00013AF3"/>
    <w:rsid w:val="00040E9F"/>
    <w:rsid w:val="00053426"/>
    <w:rsid w:val="00057F3F"/>
    <w:rsid w:val="00074FA4"/>
    <w:rsid w:val="000C66FE"/>
    <w:rsid w:val="000D0089"/>
    <w:rsid w:val="000E158A"/>
    <w:rsid w:val="000E1ABA"/>
    <w:rsid w:val="000F57F3"/>
    <w:rsid w:val="000F6898"/>
    <w:rsid w:val="001074E1"/>
    <w:rsid w:val="00156548"/>
    <w:rsid w:val="00161978"/>
    <w:rsid w:val="001669DC"/>
    <w:rsid w:val="001B1F55"/>
    <w:rsid w:val="001C1FA1"/>
    <w:rsid w:val="00205B58"/>
    <w:rsid w:val="002463A0"/>
    <w:rsid w:val="00257B43"/>
    <w:rsid w:val="002642DF"/>
    <w:rsid w:val="00282E35"/>
    <w:rsid w:val="002F6388"/>
    <w:rsid w:val="00301067"/>
    <w:rsid w:val="003210EE"/>
    <w:rsid w:val="00352303"/>
    <w:rsid w:val="00364FD5"/>
    <w:rsid w:val="00385FE5"/>
    <w:rsid w:val="003A07AC"/>
    <w:rsid w:val="003C6977"/>
    <w:rsid w:val="00427E19"/>
    <w:rsid w:val="0043540A"/>
    <w:rsid w:val="00470F01"/>
    <w:rsid w:val="00493BEC"/>
    <w:rsid w:val="004A6BAF"/>
    <w:rsid w:val="004A7A00"/>
    <w:rsid w:val="004B6FC9"/>
    <w:rsid w:val="005406FE"/>
    <w:rsid w:val="005936D7"/>
    <w:rsid w:val="005C62AF"/>
    <w:rsid w:val="005D4B88"/>
    <w:rsid w:val="00610A7B"/>
    <w:rsid w:val="00622160"/>
    <w:rsid w:val="00634DDD"/>
    <w:rsid w:val="006451B7"/>
    <w:rsid w:val="00662101"/>
    <w:rsid w:val="00702AB7"/>
    <w:rsid w:val="0070645D"/>
    <w:rsid w:val="00712056"/>
    <w:rsid w:val="007248DB"/>
    <w:rsid w:val="00746BBB"/>
    <w:rsid w:val="007869F7"/>
    <w:rsid w:val="00793746"/>
    <w:rsid w:val="007C3F99"/>
    <w:rsid w:val="007D7CB9"/>
    <w:rsid w:val="0081014B"/>
    <w:rsid w:val="00820F45"/>
    <w:rsid w:val="00832059"/>
    <w:rsid w:val="008367EB"/>
    <w:rsid w:val="00842856"/>
    <w:rsid w:val="008C10CB"/>
    <w:rsid w:val="008C29C5"/>
    <w:rsid w:val="008C6ED1"/>
    <w:rsid w:val="008D740C"/>
    <w:rsid w:val="008F18C8"/>
    <w:rsid w:val="008F1DE5"/>
    <w:rsid w:val="00910C31"/>
    <w:rsid w:val="00940572"/>
    <w:rsid w:val="009540D8"/>
    <w:rsid w:val="009664C6"/>
    <w:rsid w:val="00966F5C"/>
    <w:rsid w:val="009B1532"/>
    <w:rsid w:val="009B6DA4"/>
    <w:rsid w:val="009C4F5C"/>
    <w:rsid w:val="009C6AA8"/>
    <w:rsid w:val="00A31850"/>
    <w:rsid w:val="00A5010E"/>
    <w:rsid w:val="00A6775C"/>
    <w:rsid w:val="00AA0108"/>
    <w:rsid w:val="00AA7056"/>
    <w:rsid w:val="00AB1BBE"/>
    <w:rsid w:val="00AC4634"/>
    <w:rsid w:val="00AC70AA"/>
    <w:rsid w:val="00B00B82"/>
    <w:rsid w:val="00BB6F87"/>
    <w:rsid w:val="00BC43DD"/>
    <w:rsid w:val="00BE25CE"/>
    <w:rsid w:val="00C136F2"/>
    <w:rsid w:val="00C361BF"/>
    <w:rsid w:val="00C84860"/>
    <w:rsid w:val="00C97F01"/>
    <w:rsid w:val="00CA3296"/>
    <w:rsid w:val="00CB6E3C"/>
    <w:rsid w:val="00D0025E"/>
    <w:rsid w:val="00D3111C"/>
    <w:rsid w:val="00D71AF7"/>
    <w:rsid w:val="00D724FC"/>
    <w:rsid w:val="00DA52C6"/>
    <w:rsid w:val="00DD0B39"/>
    <w:rsid w:val="00DF567B"/>
    <w:rsid w:val="00E005D1"/>
    <w:rsid w:val="00E119A3"/>
    <w:rsid w:val="00E155C0"/>
    <w:rsid w:val="00E17637"/>
    <w:rsid w:val="00E82008"/>
    <w:rsid w:val="00E94384"/>
    <w:rsid w:val="00ED4515"/>
    <w:rsid w:val="00EE4427"/>
    <w:rsid w:val="00EF6D2E"/>
    <w:rsid w:val="00F6160C"/>
    <w:rsid w:val="00F75C9B"/>
    <w:rsid w:val="00FA2275"/>
    <w:rsid w:val="00FB1409"/>
    <w:rsid w:val="00FE6AC5"/>
    <w:rsid w:val="00FF09FA"/>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089"/>
    <w:pPr>
      <w:tabs>
        <w:tab w:val="center" w:pos="4252"/>
        <w:tab w:val="right" w:pos="8504"/>
      </w:tabs>
      <w:snapToGrid w:val="0"/>
    </w:pPr>
  </w:style>
  <w:style w:type="character" w:customStyle="1" w:styleId="a5">
    <w:name w:val="ヘッダー (文字)"/>
    <w:link w:val="a4"/>
    <w:uiPriority w:val="99"/>
    <w:rsid w:val="000D0089"/>
    <w:rPr>
      <w:kern w:val="2"/>
      <w:sz w:val="21"/>
      <w:szCs w:val="22"/>
    </w:rPr>
  </w:style>
  <w:style w:type="paragraph" w:styleId="a6">
    <w:name w:val="footer"/>
    <w:basedOn w:val="a"/>
    <w:link w:val="a7"/>
    <w:uiPriority w:val="99"/>
    <w:unhideWhenUsed/>
    <w:rsid w:val="000D0089"/>
    <w:pPr>
      <w:tabs>
        <w:tab w:val="center" w:pos="4252"/>
        <w:tab w:val="right" w:pos="8504"/>
      </w:tabs>
      <w:snapToGrid w:val="0"/>
    </w:pPr>
  </w:style>
  <w:style w:type="character" w:customStyle="1" w:styleId="a7">
    <w:name w:val="フッター (文字)"/>
    <w:link w:val="a6"/>
    <w:uiPriority w:val="99"/>
    <w:rsid w:val="000D0089"/>
    <w:rPr>
      <w:kern w:val="2"/>
      <w:sz w:val="21"/>
      <w:szCs w:val="22"/>
    </w:rPr>
  </w:style>
  <w:style w:type="paragraph" w:styleId="a8">
    <w:name w:val="Balloon Text"/>
    <w:basedOn w:val="a"/>
    <w:link w:val="a9"/>
    <w:uiPriority w:val="99"/>
    <w:semiHidden/>
    <w:unhideWhenUsed/>
    <w:rsid w:val="00005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FF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089"/>
    <w:pPr>
      <w:tabs>
        <w:tab w:val="center" w:pos="4252"/>
        <w:tab w:val="right" w:pos="8504"/>
      </w:tabs>
      <w:snapToGrid w:val="0"/>
    </w:pPr>
  </w:style>
  <w:style w:type="character" w:customStyle="1" w:styleId="a5">
    <w:name w:val="ヘッダー (文字)"/>
    <w:link w:val="a4"/>
    <w:uiPriority w:val="99"/>
    <w:rsid w:val="000D0089"/>
    <w:rPr>
      <w:kern w:val="2"/>
      <w:sz w:val="21"/>
      <w:szCs w:val="22"/>
    </w:rPr>
  </w:style>
  <w:style w:type="paragraph" w:styleId="a6">
    <w:name w:val="footer"/>
    <w:basedOn w:val="a"/>
    <w:link w:val="a7"/>
    <w:uiPriority w:val="99"/>
    <w:unhideWhenUsed/>
    <w:rsid w:val="000D0089"/>
    <w:pPr>
      <w:tabs>
        <w:tab w:val="center" w:pos="4252"/>
        <w:tab w:val="right" w:pos="8504"/>
      </w:tabs>
      <w:snapToGrid w:val="0"/>
    </w:pPr>
  </w:style>
  <w:style w:type="character" w:customStyle="1" w:styleId="a7">
    <w:name w:val="フッター (文字)"/>
    <w:link w:val="a6"/>
    <w:uiPriority w:val="99"/>
    <w:rsid w:val="000D0089"/>
    <w:rPr>
      <w:kern w:val="2"/>
      <w:sz w:val="21"/>
      <w:szCs w:val="22"/>
    </w:rPr>
  </w:style>
  <w:style w:type="paragraph" w:styleId="a8">
    <w:name w:val="Balloon Text"/>
    <w:basedOn w:val="a"/>
    <w:link w:val="a9"/>
    <w:uiPriority w:val="99"/>
    <w:semiHidden/>
    <w:unhideWhenUsed/>
    <w:rsid w:val="00005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F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兵庫県</cp:lastModifiedBy>
  <cp:revision>9</cp:revision>
  <cp:lastPrinted>2019-05-14T08:29:00Z</cp:lastPrinted>
  <dcterms:created xsi:type="dcterms:W3CDTF">2017-02-13T02:39:00Z</dcterms:created>
  <dcterms:modified xsi:type="dcterms:W3CDTF">2020-07-07T02:45:00Z</dcterms:modified>
</cp:coreProperties>
</file>